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852C39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413AB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413ABA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01-1</w:t>
      </w:r>
      <w:r w:rsidR="00852C39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/</w:t>
      </w:r>
      <w:r w:rsidR="00852C39">
        <w:rPr>
          <w:rFonts w:ascii="Times New Roman" w:hAnsi="Times New Roman" w:cs="Times New Roman"/>
          <w:b/>
          <w:sz w:val="28"/>
          <w:szCs w:val="28"/>
        </w:rPr>
        <w:t>8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52C39">
        <w:rPr>
          <w:rFonts w:ascii="Times New Roman" w:hAnsi="Times New Roman" w:cs="Times New Roman"/>
          <w:b/>
          <w:sz w:val="28"/>
          <w:szCs w:val="28"/>
        </w:rPr>
        <w:t>16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 w:rsidRPr="00413ABA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413ABA">
        <w:rPr>
          <w:rFonts w:ascii="Times New Roman" w:hAnsi="Times New Roman" w:cs="Times New Roman"/>
          <w:b/>
          <w:sz w:val="28"/>
          <w:szCs w:val="28"/>
        </w:rPr>
        <w:t>2</w:t>
      </w:r>
      <w:r w:rsidR="00852C3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413AB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413AB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157">
        <w:rPr>
          <w:rFonts w:ascii="Times New Roman" w:hAnsi="Times New Roman" w:cs="Times New Roman"/>
          <w:sz w:val="28"/>
          <w:szCs w:val="28"/>
        </w:rPr>
        <w:t>Карабихского</w:t>
      </w:r>
      <w:r w:rsidRPr="00413AB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за 20</w:t>
      </w:r>
      <w:r w:rsidR="001E7BFD" w:rsidRPr="00413ABA">
        <w:rPr>
          <w:rFonts w:ascii="Times New Roman" w:hAnsi="Times New Roman" w:cs="Times New Roman"/>
          <w:sz w:val="28"/>
          <w:szCs w:val="28"/>
        </w:rPr>
        <w:t>2</w:t>
      </w:r>
      <w:r w:rsidR="00852C39">
        <w:rPr>
          <w:rFonts w:ascii="Times New Roman" w:hAnsi="Times New Roman" w:cs="Times New Roman"/>
          <w:sz w:val="28"/>
          <w:szCs w:val="28"/>
        </w:rPr>
        <w:t>1</w:t>
      </w:r>
      <w:r w:rsidRPr="00413A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436E00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5B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DA2A4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DA2A45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DA2A45" w:rsidRPr="00DA2A45">
        <w:rPr>
          <w:rFonts w:ascii="Times New Roman" w:eastAsia="Times New Roman" w:hAnsi="Times New Roman" w:cs="Times New Roman"/>
          <w:sz w:val="28"/>
          <w:szCs w:val="28"/>
        </w:rPr>
        <w:t xml:space="preserve">ст. 3 Положения о Контрольно-счетной палате ЯМР, утвержденного Решением Муниципального </w:t>
      </w:r>
      <w:r w:rsidR="00DA2A45" w:rsidRPr="00436E00">
        <w:rPr>
          <w:rFonts w:ascii="Times New Roman" w:eastAsia="Times New Roman" w:hAnsi="Times New Roman" w:cs="Times New Roman"/>
          <w:sz w:val="28"/>
          <w:szCs w:val="28"/>
        </w:rPr>
        <w:t>Совета ЯМР № 88 от 04.10.2021г.</w:t>
      </w:r>
      <w:r w:rsidR="000122C3" w:rsidRPr="00436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436E00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DF5B2E" w:rsidRPr="00436E00">
        <w:rPr>
          <w:rFonts w:ascii="Times New Roman" w:hAnsi="Times New Roman" w:cs="Times New Roman"/>
          <w:sz w:val="28"/>
          <w:szCs w:val="28"/>
        </w:rPr>
        <w:t xml:space="preserve">Карабихского </w:t>
      </w:r>
      <w:r w:rsidR="00AA54F4" w:rsidRPr="00436E00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 в поселении на 202</w:t>
      </w:r>
      <w:r w:rsidR="00436E00" w:rsidRPr="00436E00">
        <w:rPr>
          <w:rFonts w:ascii="Times New Roman" w:hAnsi="Times New Roman" w:cs="Times New Roman"/>
          <w:sz w:val="28"/>
          <w:szCs w:val="28"/>
        </w:rPr>
        <w:t>2</w:t>
      </w:r>
      <w:r w:rsidR="00AA54F4" w:rsidRPr="00436E00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436E00" w:rsidRPr="00436E00">
        <w:rPr>
          <w:rFonts w:ascii="Times New Roman" w:hAnsi="Times New Roman" w:cs="Times New Roman"/>
          <w:sz w:val="28"/>
          <w:szCs w:val="28"/>
        </w:rPr>
        <w:t>2</w:t>
      </w:r>
      <w:r w:rsidR="00AA54F4" w:rsidRPr="00436E00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436E00" w:rsidRPr="00436E00">
        <w:rPr>
          <w:rFonts w:ascii="Times New Roman" w:hAnsi="Times New Roman" w:cs="Times New Roman"/>
          <w:sz w:val="28"/>
          <w:szCs w:val="28"/>
        </w:rPr>
        <w:t>№11 от 25.04.2022 г</w:t>
      </w:r>
      <w:r w:rsidR="000122C3" w:rsidRPr="00436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CF6784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8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CF678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CF6784" w:rsidRPr="00CF6784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Карабихского сельского поселения Ярославского муниципального района Ярославской области от 24.12.2020 № 45 «О бюджете Карабихского сельского поселения на 2021 год и плановый период 2022 и 2023 годов» (с изменениями) (далее – Решение о бюджете), выявление возможных нарушений, недостатков и их последствий</w:t>
      </w:r>
      <w:r w:rsidR="00303E55" w:rsidRPr="00CF6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A0651F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A0651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A0651F" w:rsidRPr="00A0651F">
        <w:rPr>
          <w:rFonts w:ascii="Times New Roman" w:eastAsia="Times New Roman" w:hAnsi="Times New Roman" w:cs="Times New Roman"/>
          <w:sz w:val="28"/>
          <w:szCs w:val="28"/>
        </w:rPr>
        <w:t>27.04.2022 – 29.04.2022 г.г</w:t>
      </w:r>
      <w:r w:rsidR="003A1404" w:rsidRPr="00A0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A0651F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51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A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A0651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A0651F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A0651F" w:rsidRPr="00A0651F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A0651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A0651F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A065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A0651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A0651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A0651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A0651F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0651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A0651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0651F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0651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A0651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A0651F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A0651F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A0651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A0651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0651F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51F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C4D64" w:rsidRPr="00A0651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0651F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A0651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852C39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852C39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A0651F" w:rsidTr="005666D5">
        <w:tc>
          <w:tcPr>
            <w:tcW w:w="10031" w:type="dxa"/>
            <w:gridSpan w:val="6"/>
          </w:tcPr>
          <w:p w:rsidR="00B75204" w:rsidRPr="00A0651F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A0651F" w:rsidTr="008B083A">
        <w:tc>
          <w:tcPr>
            <w:tcW w:w="3085" w:type="dxa"/>
            <w:gridSpan w:val="2"/>
          </w:tcPr>
          <w:p w:rsidR="00500F0A" w:rsidRPr="00A0651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A0651F" w:rsidRDefault="00500F0A" w:rsidP="00A065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B068A0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A0651F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B068A0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A0651F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  <w:r w:rsidR="00B068A0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A0651F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B068A0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A0651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A065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A0651F" w:rsidTr="008B083A">
        <w:tc>
          <w:tcPr>
            <w:tcW w:w="5495" w:type="dxa"/>
            <w:gridSpan w:val="4"/>
          </w:tcPr>
          <w:p w:rsidR="00B75204" w:rsidRPr="00A0651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A06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A0651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A0651F" w:rsidTr="008B083A">
        <w:tc>
          <w:tcPr>
            <w:tcW w:w="5495" w:type="dxa"/>
            <w:gridSpan w:val="4"/>
          </w:tcPr>
          <w:p w:rsidR="005666D5" w:rsidRPr="00A0651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A0651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A0651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A0651F" w:rsidTr="008B083A">
        <w:tc>
          <w:tcPr>
            <w:tcW w:w="5495" w:type="dxa"/>
            <w:gridSpan w:val="4"/>
            <w:vAlign w:val="center"/>
          </w:tcPr>
          <w:p w:rsidR="00D47BDA" w:rsidRPr="00A0651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A0651F" w:rsidRDefault="00A0651F" w:rsidP="00A0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89 129</w:t>
            </w: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3374" w:rsidRPr="00A06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A0651F" w:rsidTr="00F530E1">
        <w:tc>
          <w:tcPr>
            <w:tcW w:w="4077" w:type="dxa"/>
            <w:gridSpan w:val="3"/>
            <w:vAlign w:val="center"/>
          </w:tcPr>
          <w:p w:rsidR="00F530E1" w:rsidRPr="00A0651F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A0651F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A0651F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A0651F" w:rsidTr="005666D5">
        <w:tc>
          <w:tcPr>
            <w:tcW w:w="533" w:type="dxa"/>
          </w:tcPr>
          <w:p w:rsidR="00972B92" w:rsidRPr="00A0651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A0651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A0651F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A0651F" w:rsidTr="005666D5">
        <w:tc>
          <w:tcPr>
            <w:tcW w:w="533" w:type="dxa"/>
          </w:tcPr>
          <w:p w:rsidR="001A43CD" w:rsidRPr="00A0651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A0651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A06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A0651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A0651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A0651F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A0651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24F87" w:rsidRPr="00324B2E" w:rsidTr="008132DF">
        <w:tc>
          <w:tcPr>
            <w:tcW w:w="533" w:type="dxa"/>
          </w:tcPr>
          <w:p w:rsidR="00124F87" w:rsidRPr="00324B2E" w:rsidRDefault="00124F87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24F87" w:rsidRPr="00324B2E" w:rsidRDefault="00124F87" w:rsidP="00813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124F87" w:rsidRPr="00324B2E" w:rsidRDefault="00124F87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24B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24F87" w:rsidTr="005666D5">
        <w:tc>
          <w:tcPr>
            <w:tcW w:w="533" w:type="dxa"/>
          </w:tcPr>
          <w:p w:rsidR="00324B2E" w:rsidRPr="00124F87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324B2E" w:rsidRPr="00124F87" w:rsidRDefault="00324B2E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24F87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24F8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24F87" w:rsidTr="005666D5">
        <w:tc>
          <w:tcPr>
            <w:tcW w:w="533" w:type="dxa"/>
          </w:tcPr>
          <w:p w:rsidR="00324B2E" w:rsidRPr="00124F87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324B2E" w:rsidRPr="00124F87" w:rsidRDefault="00124F87" w:rsidP="0012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Сопоставление показателей сводной (консолидированной) бюджетной отчетности Карабихского сельского поселения ЯМР ЯО с показателями бюджетной 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24F87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24F8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124F87" w:rsidTr="005666D5">
        <w:tc>
          <w:tcPr>
            <w:tcW w:w="533" w:type="dxa"/>
          </w:tcPr>
          <w:p w:rsidR="00324B2E" w:rsidRPr="00124F87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324B2E" w:rsidRPr="00124F87" w:rsidRDefault="00324B2E" w:rsidP="0085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124F87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8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24F8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37101A" w:rsidTr="00B25AF1">
        <w:tc>
          <w:tcPr>
            <w:tcW w:w="533" w:type="dxa"/>
          </w:tcPr>
          <w:p w:rsidR="00324B2E" w:rsidRPr="0037101A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324B2E" w:rsidRPr="0037101A" w:rsidRDefault="00324B2E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324B2E" w:rsidRPr="0037101A" w:rsidRDefault="00324B2E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324B2E" w:rsidRPr="0037101A" w:rsidRDefault="00324B2E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324B2E" w:rsidRPr="0037101A" w:rsidRDefault="0037101A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24B2E" w:rsidRPr="0037101A" w:rsidRDefault="00324B2E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B2E" w:rsidRPr="005139A3" w:rsidTr="005666D5">
        <w:tc>
          <w:tcPr>
            <w:tcW w:w="533" w:type="dxa"/>
          </w:tcPr>
          <w:p w:rsidR="00324B2E" w:rsidRPr="005139A3" w:rsidRDefault="00C10DC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B2E" w:rsidRPr="00513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5139A3" w:rsidRDefault="00324B2E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5139A3" w:rsidRPr="005139A3" w:rsidRDefault="005139A3" w:rsidP="00513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108%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73 434,6 тыс.руб. (110,5% к уточненному плану), по безвозмездным поступлениям – 20 438,6 тыс.руб. или 99,9% к уточненному плану.</w:t>
            </w:r>
          </w:p>
          <w:p w:rsidR="00FF4883" w:rsidRDefault="005139A3" w:rsidP="00513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60,2% от общего объема фактически поступивших налоговых и неналоговых доходов.</w:t>
            </w:r>
          </w:p>
          <w:p w:rsidR="005139A3" w:rsidRDefault="005139A3" w:rsidP="00513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96,7% от уточненных плановых бюджетных ассигнований, не исполнено бюджетных назначений в объеме 3 048,5 тыс.руб.</w:t>
            </w:r>
          </w:p>
          <w:p w:rsidR="00111681" w:rsidRPr="00111681" w:rsidRDefault="00111681" w:rsidP="0011168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основное неисполнение в абсолютной сумме среди утвержденных назначений по расходам с показателем менее 95% произошло:</w:t>
            </w:r>
          </w:p>
          <w:p w:rsidR="00111681" w:rsidRPr="00111681" w:rsidRDefault="00111681" w:rsidP="0011168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hAnsi="Times New Roman" w:cs="Times New Roman"/>
                <w:sz w:val="24"/>
                <w:szCs w:val="24"/>
              </w:rPr>
              <w:t>- по расходам, направленным на благоустройство территории (КБК 0503 1450145270), неисполнение 958,2 тыс.руб. в основном в связи с несвоевременным предоставлением документов для оплаты;</w:t>
            </w:r>
          </w:p>
          <w:p w:rsidR="00111681" w:rsidRPr="00111681" w:rsidRDefault="00111681" w:rsidP="0011168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учреждения, подведомственных учредителю в сфере благоустройства территории (КБК 0505 1450245280), неисполнение 953,9 тыс.руб. в связи с экономией, в том числе фонда оплаты труда на 515,2 тыс.руб.;</w:t>
            </w:r>
          </w:p>
          <w:p w:rsidR="005139A3" w:rsidRPr="005139A3" w:rsidRDefault="00111681" w:rsidP="0011168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hAnsi="Times New Roman" w:cs="Times New Roman"/>
                <w:sz w:val="24"/>
                <w:szCs w:val="24"/>
              </w:rPr>
              <w:t>- по мероприятиям по управлению, распоряжению имуществом, находящимся в муниципальной собственности Карабихского СП, и приобретению права собственности (КБК 0113 3610145010) неисполнение 627,0 тыс.руб. в связи с переносом планируемых затрат на 2022 год.</w:t>
            </w:r>
          </w:p>
        </w:tc>
      </w:tr>
      <w:tr w:rsidR="00324B2E" w:rsidRPr="005139A3" w:rsidTr="005666D5">
        <w:tc>
          <w:tcPr>
            <w:tcW w:w="533" w:type="dxa"/>
          </w:tcPr>
          <w:p w:rsidR="00324B2E" w:rsidRPr="005139A3" w:rsidRDefault="00C10DC7" w:rsidP="0015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B2E" w:rsidRPr="00513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5139A3" w:rsidRDefault="00324B2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201052" w:rsidRDefault="008C6274" w:rsidP="008C627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4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99,9% занимает задолженность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8C6274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6274">
              <w:rPr>
                <w:rFonts w:ascii="Times New Roman" w:hAnsi="Times New Roman" w:cs="Times New Roman"/>
                <w:sz w:val="24"/>
                <w:szCs w:val="24"/>
              </w:rPr>
              <w:t>905,0 тыс.руб. или на 33,2%.</w:t>
            </w:r>
          </w:p>
          <w:p w:rsidR="00D85CF7" w:rsidRPr="00D85CF7" w:rsidRDefault="00D85CF7" w:rsidP="00D85CF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7">
              <w:rPr>
                <w:rFonts w:ascii="Times New Roman" w:hAnsi="Times New Roman" w:cs="Times New Roman"/>
                <w:sz w:val="24"/>
                <w:szCs w:val="24"/>
              </w:rPr>
              <w:t xml:space="preserve">К просроченной задолженности отнесена вся </w:t>
            </w:r>
            <w:r w:rsidRPr="00D8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земельному налогу и налогу на имущество физических лиц, которая на 01.01.2022г. составляет 16 801,7 тыс.руб. Увеличение просроченной задолженности на 01.01.2022г. составляет 4 130,8 тыс.руб. или 32,6% и связано с ростом задолженности по земельному налогу.</w:t>
            </w:r>
          </w:p>
          <w:p w:rsidR="00D85CF7" w:rsidRDefault="005A374D" w:rsidP="00D85CF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74D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01.01.2022г. составил 21 309,9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74D" w:rsidRPr="005A374D" w:rsidRDefault="005A374D" w:rsidP="005A374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4D">
              <w:rPr>
                <w:rFonts w:ascii="Times New Roman" w:hAnsi="Times New Roman" w:cs="Times New Roman"/>
                <w:sz w:val="24"/>
                <w:szCs w:val="24"/>
              </w:rPr>
              <w:t>Основную долю (97,6%) кредиторской задолженности на 01.01.2022г. составляет задолженность по счету 1 205 00 «Расчеты по доходам» в размере 20 794,7 тыс.руб.</w:t>
            </w:r>
          </w:p>
          <w:p w:rsidR="005A374D" w:rsidRPr="005A374D" w:rsidRDefault="005A374D" w:rsidP="005A374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4D">
              <w:rPr>
                <w:rFonts w:ascii="Times New Roman" w:hAnsi="Times New Roman" w:cs="Times New Roman"/>
                <w:sz w:val="24"/>
                <w:szCs w:val="24"/>
              </w:rPr>
              <w:t>В 2021 году общая кредиторская задолженность по сравнению с предыдущим годом уменьшилась на 4</w:t>
            </w:r>
            <w:r w:rsidR="0013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74D">
              <w:rPr>
                <w:rFonts w:ascii="Times New Roman" w:hAnsi="Times New Roman" w:cs="Times New Roman"/>
                <w:sz w:val="24"/>
                <w:szCs w:val="24"/>
              </w:rPr>
              <w:t>728,2 тыс.руб. или на 18,2% за счет снижения задолженности по доходам (счет 205).</w:t>
            </w:r>
          </w:p>
          <w:p w:rsidR="005A374D" w:rsidRPr="005139A3" w:rsidRDefault="005A374D" w:rsidP="005A374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4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01.01.2022 г. отсутствует.</w:t>
            </w:r>
          </w:p>
        </w:tc>
      </w:tr>
      <w:tr w:rsidR="00324B2E" w:rsidRPr="005139A3" w:rsidTr="005666D5">
        <w:tc>
          <w:tcPr>
            <w:tcW w:w="10031" w:type="dxa"/>
            <w:gridSpan w:val="6"/>
          </w:tcPr>
          <w:p w:rsidR="00324B2E" w:rsidRPr="005139A3" w:rsidRDefault="00324B2E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139A3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</w:tr>
      <w:tr w:rsidR="00324B2E" w:rsidRPr="00852C39" w:rsidTr="005666D5">
        <w:tc>
          <w:tcPr>
            <w:tcW w:w="10031" w:type="dxa"/>
            <w:gridSpan w:val="6"/>
          </w:tcPr>
          <w:p w:rsidR="00EF57EF" w:rsidRPr="00EF57EF" w:rsidRDefault="00EF57EF" w:rsidP="00EF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57EF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отвечает требованиям Бюджетного кодекса Российской Федерации, Инструкции №191н.</w:t>
            </w:r>
          </w:p>
          <w:p w:rsidR="00324B2E" w:rsidRPr="00852C39" w:rsidRDefault="00EF57EF" w:rsidP="00EF57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57E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вывод, что годовая бюджетная отчетность Карабихского сельского поселения за 2021 год отражает достоверную во всех существенных отношениях информацию.</w:t>
            </w:r>
          </w:p>
        </w:tc>
      </w:tr>
    </w:tbl>
    <w:p w:rsidR="00D67E18" w:rsidRPr="00852C39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3C5AFF">
      <w:footerReference w:type="default" r:id="rId8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2B" w:rsidRDefault="0068112B" w:rsidP="004110DA">
      <w:pPr>
        <w:spacing w:after="0" w:line="240" w:lineRule="auto"/>
      </w:pPr>
      <w:r>
        <w:separator/>
      </w:r>
    </w:p>
  </w:endnote>
  <w:endnote w:type="continuationSeparator" w:id="0">
    <w:p w:rsidR="0068112B" w:rsidRDefault="0068112B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E1C01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1355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2B" w:rsidRDefault="0068112B" w:rsidP="004110DA">
      <w:pPr>
        <w:spacing w:after="0" w:line="240" w:lineRule="auto"/>
      </w:pPr>
      <w:r>
        <w:separator/>
      </w:r>
    </w:p>
  </w:footnote>
  <w:footnote w:type="continuationSeparator" w:id="0">
    <w:p w:rsidR="0068112B" w:rsidRDefault="0068112B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C54"/>
    <w:rsid w:val="000122C3"/>
    <w:rsid w:val="00012446"/>
    <w:rsid w:val="00012FD2"/>
    <w:rsid w:val="00021A95"/>
    <w:rsid w:val="00026476"/>
    <w:rsid w:val="00035F43"/>
    <w:rsid w:val="0005617C"/>
    <w:rsid w:val="0005629A"/>
    <w:rsid w:val="000563E3"/>
    <w:rsid w:val="000726F2"/>
    <w:rsid w:val="00075546"/>
    <w:rsid w:val="00086C42"/>
    <w:rsid w:val="00090A1C"/>
    <w:rsid w:val="0009785C"/>
    <w:rsid w:val="000A5443"/>
    <w:rsid w:val="000B0696"/>
    <w:rsid w:val="000B2415"/>
    <w:rsid w:val="000B7734"/>
    <w:rsid w:val="000D0D8F"/>
    <w:rsid w:val="000D2D5B"/>
    <w:rsid w:val="000F5EE3"/>
    <w:rsid w:val="000F738C"/>
    <w:rsid w:val="0010541F"/>
    <w:rsid w:val="00106F38"/>
    <w:rsid w:val="00107137"/>
    <w:rsid w:val="00111681"/>
    <w:rsid w:val="00111D1B"/>
    <w:rsid w:val="00114C7B"/>
    <w:rsid w:val="0012409C"/>
    <w:rsid w:val="00124460"/>
    <w:rsid w:val="00124F87"/>
    <w:rsid w:val="00127ED1"/>
    <w:rsid w:val="0013553A"/>
    <w:rsid w:val="00135B1F"/>
    <w:rsid w:val="00143D13"/>
    <w:rsid w:val="0014556A"/>
    <w:rsid w:val="00150301"/>
    <w:rsid w:val="001537E0"/>
    <w:rsid w:val="001562CE"/>
    <w:rsid w:val="0016272B"/>
    <w:rsid w:val="00166394"/>
    <w:rsid w:val="00171465"/>
    <w:rsid w:val="00175D1D"/>
    <w:rsid w:val="00177EFA"/>
    <w:rsid w:val="00180D22"/>
    <w:rsid w:val="00180E7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1E7BFD"/>
    <w:rsid w:val="00201052"/>
    <w:rsid w:val="00205D9C"/>
    <w:rsid w:val="002073E8"/>
    <w:rsid w:val="00210227"/>
    <w:rsid w:val="0021547B"/>
    <w:rsid w:val="00217848"/>
    <w:rsid w:val="00222DBB"/>
    <w:rsid w:val="0023445D"/>
    <w:rsid w:val="00234961"/>
    <w:rsid w:val="00234D9F"/>
    <w:rsid w:val="00241B4D"/>
    <w:rsid w:val="00242B0E"/>
    <w:rsid w:val="00250323"/>
    <w:rsid w:val="0025313B"/>
    <w:rsid w:val="00265928"/>
    <w:rsid w:val="00266AF4"/>
    <w:rsid w:val="00272CA6"/>
    <w:rsid w:val="00274A57"/>
    <w:rsid w:val="002765BF"/>
    <w:rsid w:val="002A2839"/>
    <w:rsid w:val="002A2968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23CB0"/>
    <w:rsid w:val="00324B2E"/>
    <w:rsid w:val="00325296"/>
    <w:rsid w:val="0032759F"/>
    <w:rsid w:val="003279F2"/>
    <w:rsid w:val="00342606"/>
    <w:rsid w:val="003476B9"/>
    <w:rsid w:val="00355BF9"/>
    <w:rsid w:val="003576D0"/>
    <w:rsid w:val="003607E4"/>
    <w:rsid w:val="00362A34"/>
    <w:rsid w:val="00367CD6"/>
    <w:rsid w:val="0037101A"/>
    <w:rsid w:val="003771DD"/>
    <w:rsid w:val="003774E6"/>
    <w:rsid w:val="00380C1D"/>
    <w:rsid w:val="00383844"/>
    <w:rsid w:val="00384805"/>
    <w:rsid w:val="003922D2"/>
    <w:rsid w:val="003A008F"/>
    <w:rsid w:val="003A02CD"/>
    <w:rsid w:val="003A12D0"/>
    <w:rsid w:val="003A1389"/>
    <w:rsid w:val="003A1404"/>
    <w:rsid w:val="003A1BB0"/>
    <w:rsid w:val="003B2D3A"/>
    <w:rsid w:val="003B3095"/>
    <w:rsid w:val="003C1F33"/>
    <w:rsid w:val="003C40E2"/>
    <w:rsid w:val="003C49F4"/>
    <w:rsid w:val="003C5AFF"/>
    <w:rsid w:val="003D0B8E"/>
    <w:rsid w:val="003D2E58"/>
    <w:rsid w:val="003E1C01"/>
    <w:rsid w:val="003F4033"/>
    <w:rsid w:val="003F79D4"/>
    <w:rsid w:val="00401C89"/>
    <w:rsid w:val="00403F85"/>
    <w:rsid w:val="00407AE1"/>
    <w:rsid w:val="0041078D"/>
    <w:rsid w:val="004110DA"/>
    <w:rsid w:val="00413ABA"/>
    <w:rsid w:val="004176AD"/>
    <w:rsid w:val="00424C33"/>
    <w:rsid w:val="00424DBF"/>
    <w:rsid w:val="00425BC7"/>
    <w:rsid w:val="0043063E"/>
    <w:rsid w:val="0043110E"/>
    <w:rsid w:val="004340AA"/>
    <w:rsid w:val="00436E00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BC8"/>
    <w:rsid w:val="004E19BE"/>
    <w:rsid w:val="004E1EAD"/>
    <w:rsid w:val="00500F0A"/>
    <w:rsid w:val="00507501"/>
    <w:rsid w:val="00507D49"/>
    <w:rsid w:val="005139A3"/>
    <w:rsid w:val="00521B3C"/>
    <w:rsid w:val="00525945"/>
    <w:rsid w:val="00534D9E"/>
    <w:rsid w:val="00540C34"/>
    <w:rsid w:val="0054118E"/>
    <w:rsid w:val="0055199F"/>
    <w:rsid w:val="00554D3C"/>
    <w:rsid w:val="0056046D"/>
    <w:rsid w:val="00566436"/>
    <w:rsid w:val="005666D5"/>
    <w:rsid w:val="00574C44"/>
    <w:rsid w:val="00580F93"/>
    <w:rsid w:val="00581BB7"/>
    <w:rsid w:val="005933B9"/>
    <w:rsid w:val="005A374D"/>
    <w:rsid w:val="005B265D"/>
    <w:rsid w:val="005B6196"/>
    <w:rsid w:val="005D618B"/>
    <w:rsid w:val="005D6399"/>
    <w:rsid w:val="005E3DD1"/>
    <w:rsid w:val="005E7C85"/>
    <w:rsid w:val="005F2715"/>
    <w:rsid w:val="00600582"/>
    <w:rsid w:val="00604893"/>
    <w:rsid w:val="006058B1"/>
    <w:rsid w:val="00610E32"/>
    <w:rsid w:val="006113C5"/>
    <w:rsid w:val="0062098F"/>
    <w:rsid w:val="00622D11"/>
    <w:rsid w:val="00624E9F"/>
    <w:rsid w:val="0064594C"/>
    <w:rsid w:val="006479D4"/>
    <w:rsid w:val="006577A7"/>
    <w:rsid w:val="00660DC5"/>
    <w:rsid w:val="006627A8"/>
    <w:rsid w:val="00667913"/>
    <w:rsid w:val="00670741"/>
    <w:rsid w:val="006743E7"/>
    <w:rsid w:val="0068057A"/>
    <w:rsid w:val="0068112B"/>
    <w:rsid w:val="00691A40"/>
    <w:rsid w:val="00695E87"/>
    <w:rsid w:val="006A2C64"/>
    <w:rsid w:val="006B3538"/>
    <w:rsid w:val="006B5EA2"/>
    <w:rsid w:val="006C1308"/>
    <w:rsid w:val="006C1B9F"/>
    <w:rsid w:val="006C4116"/>
    <w:rsid w:val="006D04F3"/>
    <w:rsid w:val="006D11AA"/>
    <w:rsid w:val="006D25C2"/>
    <w:rsid w:val="006D3A89"/>
    <w:rsid w:val="006D3B5C"/>
    <w:rsid w:val="006D4F71"/>
    <w:rsid w:val="006D5299"/>
    <w:rsid w:val="006D7EFE"/>
    <w:rsid w:val="00703FDA"/>
    <w:rsid w:val="00704B42"/>
    <w:rsid w:val="00705283"/>
    <w:rsid w:val="00710D36"/>
    <w:rsid w:val="00716902"/>
    <w:rsid w:val="007175A9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0157"/>
    <w:rsid w:val="00817A23"/>
    <w:rsid w:val="00817CB9"/>
    <w:rsid w:val="008200B6"/>
    <w:rsid w:val="008223E3"/>
    <w:rsid w:val="008315FB"/>
    <w:rsid w:val="008422AB"/>
    <w:rsid w:val="00842334"/>
    <w:rsid w:val="00851B63"/>
    <w:rsid w:val="00852C39"/>
    <w:rsid w:val="0086307F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C6274"/>
    <w:rsid w:val="008D084D"/>
    <w:rsid w:val="008D14E0"/>
    <w:rsid w:val="008D4415"/>
    <w:rsid w:val="008E760A"/>
    <w:rsid w:val="008F6337"/>
    <w:rsid w:val="0090424B"/>
    <w:rsid w:val="00906173"/>
    <w:rsid w:val="00917394"/>
    <w:rsid w:val="00922400"/>
    <w:rsid w:val="0092365D"/>
    <w:rsid w:val="009319AA"/>
    <w:rsid w:val="009319E7"/>
    <w:rsid w:val="0093441E"/>
    <w:rsid w:val="009345DF"/>
    <w:rsid w:val="00935DEE"/>
    <w:rsid w:val="009403DC"/>
    <w:rsid w:val="00940FB0"/>
    <w:rsid w:val="0094798F"/>
    <w:rsid w:val="0095238A"/>
    <w:rsid w:val="0095530A"/>
    <w:rsid w:val="009579BD"/>
    <w:rsid w:val="00964D90"/>
    <w:rsid w:val="009727D4"/>
    <w:rsid w:val="00972B92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3578"/>
    <w:rsid w:val="00A0651F"/>
    <w:rsid w:val="00A07FE7"/>
    <w:rsid w:val="00A149D3"/>
    <w:rsid w:val="00A1570D"/>
    <w:rsid w:val="00A1745B"/>
    <w:rsid w:val="00A2201D"/>
    <w:rsid w:val="00A240A5"/>
    <w:rsid w:val="00A26ACB"/>
    <w:rsid w:val="00A315B9"/>
    <w:rsid w:val="00A33315"/>
    <w:rsid w:val="00A3761A"/>
    <w:rsid w:val="00A44DB0"/>
    <w:rsid w:val="00A5608E"/>
    <w:rsid w:val="00A610EC"/>
    <w:rsid w:val="00A63A73"/>
    <w:rsid w:val="00A73225"/>
    <w:rsid w:val="00A84D49"/>
    <w:rsid w:val="00A90770"/>
    <w:rsid w:val="00A90CCB"/>
    <w:rsid w:val="00A9418D"/>
    <w:rsid w:val="00AA01CE"/>
    <w:rsid w:val="00AA54F4"/>
    <w:rsid w:val="00AA670E"/>
    <w:rsid w:val="00AC4D64"/>
    <w:rsid w:val="00AD0DDC"/>
    <w:rsid w:val="00AE6B4F"/>
    <w:rsid w:val="00AF33B8"/>
    <w:rsid w:val="00AF5BCB"/>
    <w:rsid w:val="00AF6CFF"/>
    <w:rsid w:val="00AF7896"/>
    <w:rsid w:val="00B028CE"/>
    <w:rsid w:val="00B068A0"/>
    <w:rsid w:val="00B07C1B"/>
    <w:rsid w:val="00B11DB9"/>
    <w:rsid w:val="00B12A15"/>
    <w:rsid w:val="00B17EEB"/>
    <w:rsid w:val="00B211A0"/>
    <w:rsid w:val="00B3576E"/>
    <w:rsid w:val="00B42173"/>
    <w:rsid w:val="00B506FC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2C3"/>
    <w:rsid w:val="00B8092E"/>
    <w:rsid w:val="00B821E9"/>
    <w:rsid w:val="00B82B27"/>
    <w:rsid w:val="00B82D22"/>
    <w:rsid w:val="00B93D09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1866"/>
    <w:rsid w:val="00BF3FDD"/>
    <w:rsid w:val="00C02A07"/>
    <w:rsid w:val="00C063BF"/>
    <w:rsid w:val="00C10DC7"/>
    <w:rsid w:val="00C175C5"/>
    <w:rsid w:val="00C21C65"/>
    <w:rsid w:val="00C2244F"/>
    <w:rsid w:val="00C23A9D"/>
    <w:rsid w:val="00C25749"/>
    <w:rsid w:val="00C275E4"/>
    <w:rsid w:val="00C338F9"/>
    <w:rsid w:val="00C342AE"/>
    <w:rsid w:val="00C3775B"/>
    <w:rsid w:val="00C46922"/>
    <w:rsid w:val="00C53E35"/>
    <w:rsid w:val="00C56E3E"/>
    <w:rsid w:val="00C60E91"/>
    <w:rsid w:val="00C613C5"/>
    <w:rsid w:val="00C61D80"/>
    <w:rsid w:val="00C734ED"/>
    <w:rsid w:val="00C756AD"/>
    <w:rsid w:val="00C947A4"/>
    <w:rsid w:val="00CB2B06"/>
    <w:rsid w:val="00CB42F0"/>
    <w:rsid w:val="00CB6458"/>
    <w:rsid w:val="00CC2232"/>
    <w:rsid w:val="00CC751A"/>
    <w:rsid w:val="00CE1258"/>
    <w:rsid w:val="00CE5B7C"/>
    <w:rsid w:val="00CE7D6B"/>
    <w:rsid w:val="00CF2A82"/>
    <w:rsid w:val="00CF6784"/>
    <w:rsid w:val="00CF7A53"/>
    <w:rsid w:val="00D11639"/>
    <w:rsid w:val="00D13391"/>
    <w:rsid w:val="00D228ED"/>
    <w:rsid w:val="00D265D8"/>
    <w:rsid w:val="00D36B3A"/>
    <w:rsid w:val="00D47BDA"/>
    <w:rsid w:val="00D53228"/>
    <w:rsid w:val="00D53BB4"/>
    <w:rsid w:val="00D574D7"/>
    <w:rsid w:val="00D63F3B"/>
    <w:rsid w:val="00D64FC8"/>
    <w:rsid w:val="00D67E18"/>
    <w:rsid w:val="00D717A1"/>
    <w:rsid w:val="00D7739C"/>
    <w:rsid w:val="00D80260"/>
    <w:rsid w:val="00D85CF7"/>
    <w:rsid w:val="00D87E13"/>
    <w:rsid w:val="00DA2A45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512F"/>
    <w:rsid w:val="00DF5B2E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674AE"/>
    <w:rsid w:val="00E70217"/>
    <w:rsid w:val="00E739CE"/>
    <w:rsid w:val="00E75DEB"/>
    <w:rsid w:val="00E77D5F"/>
    <w:rsid w:val="00EA1DF7"/>
    <w:rsid w:val="00EA62AA"/>
    <w:rsid w:val="00EA775A"/>
    <w:rsid w:val="00EB0EF2"/>
    <w:rsid w:val="00EB26FE"/>
    <w:rsid w:val="00EB2986"/>
    <w:rsid w:val="00EB6414"/>
    <w:rsid w:val="00EC21D5"/>
    <w:rsid w:val="00EC3D10"/>
    <w:rsid w:val="00ED46AA"/>
    <w:rsid w:val="00ED7907"/>
    <w:rsid w:val="00EE2C4E"/>
    <w:rsid w:val="00EE4CDA"/>
    <w:rsid w:val="00EE50DF"/>
    <w:rsid w:val="00EE73A1"/>
    <w:rsid w:val="00EF57EF"/>
    <w:rsid w:val="00EF704B"/>
    <w:rsid w:val="00EF790F"/>
    <w:rsid w:val="00F01021"/>
    <w:rsid w:val="00F03C5E"/>
    <w:rsid w:val="00F067EB"/>
    <w:rsid w:val="00F10AE0"/>
    <w:rsid w:val="00F122C8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4883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586C-EC5F-4F49-ACC4-17CB6382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770</cp:revision>
  <cp:lastPrinted>2019-05-13T10:30:00Z</cp:lastPrinted>
  <dcterms:created xsi:type="dcterms:W3CDTF">2019-02-18T10:59:00Z</dcterms:created>
  <dcterms:modified xsi:type="dcterms:W3CDTF">2022-06-17T07:50:00Z</dcterms:modified>
</cp:coreProperties>
</file>